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3D" w:rsidRDefault="0098213D" w:rsidP="0098213D">
      <w:pPr>
        <w:rPr>
          <w:rFonts w:cs="Arial"/>
        </w:rPr>
      </w:pPr>
    </w:p>
    <w:p w:rsidR="0098213D" w:rsidRDefault="0098213D" w:rsidP="0098213D">
      <w:pPr>
        <w:rPr>
          <w:rFonts w:cs="Arial"/>
        </w:rPr>
      </w:pPr>
    </w:p>
    <w:p w:rsidR="0098213D" w:rsidRPr="004214BE" w:rsidRDefault="0098213D" w:rsidP="0098213D">
      <w:pPr>
        <w:rPr>
          <w:rFonts w:cs="Arial"/>
        </w:rPr>
      </w:pPr>
      <w:r w:rsidRPr="004214BE">
        <w:rPr>
          <w:rFonts w:cs="Arial"/>
        </w:rPr>
        <w:t>…………………………………….</w:t>
      </w:r>
    </w:p>
    <w:p w:rsidR="0098213D" w:rsidRPr="004214BE" w:rsidRDefault="0098213D" w:rsidP="0098213D">
      <w:pPr>
        <w:rPr>
          <w:rFonts w:cs="Arial"/>
          <w:i/>
          <w:sz w:val="18"/>
          <w:szCs w:val="18"/>
        </w:rPr>
      </w:pPr>
      <w:r w:rsidRPr="004214BE">
        <w:rPr>
          <w:rFonts w:cs="Arial"/>
          <w:i/>
          <w:sz w:val="18"/>
          <w:szCs w:val="18"/>
        </w:rPr>
        <w:t xml:space="preserve">          (Pieczęć Zamawiającego)</w:t>
      </w:r>
    </w:p>
    <w:p w:rsidR="0098213D" w:rsidRPr="004214BE" w:rsidRDefault="0098213D" w:rsidP="0098213D">
      <w:pPr>
        <w:pStyle w:val="Nagwek"/>
        <w:tabs>
          <w:tab w:val="clear" w:pos="4536"/>
        </w:tabs>
        <w:rPr>
          <w:rFonts w:cs="Tahoma"/>
          <w:b/>
        </w:rPr>
      </w:pPr>
    </w:p>
    <w:p w:rsidR="00083747" w:rsidRDefault="00083747" w:rsidP="00444F9E">
      <w:pPr>
        <w:spacing w:line="360" w:lineRule="auto"/>
        <w:ind w:left="426" w:hanging="426"/>
        <w:jc w:val="center"/>
        <w:rPr>
          <w:rFonts w:eastAsia="Times New Roman" w:cstheme="minorHAnsi"/>
          <w:b/>
          <w:sz w:val="32"/>
          <w:szCs w:val="24"/>
          <w:lang w:eastAsia="pl-PL"/>
        </w:rPr>
      </w:pPr>
    </w:p>
    <w:p w:rsidR="00444F9E" w:rsidRPr="006F231C" w:rsidRDefault="00CB5C6A" w:rsidP="00444F9E">
      <w:pPr>
        <w:spacing w:line="360" w:lineRule="auto"/>
        <w:ind w:left="426" w:hanging="426"/>
        <w:jc w:val="center"/>
        <w:rPr>
          <w:rFonts w:eastAsia="Times New Roman" w:cstheme="minorHAnsi"/>
          <w:b/>
          <w:sz w:val="32"/>
          <w:szCs w:val="24"/>
          <w:lang w:eastAsia="pl-PL"/>
        </w:rPr>
      </w:pPr>
      <w:r>
        <w:rPr>
          <w:rFonts w:eastAsia="Times New Roman" w:cstheme="minorHAnsi"/>
          <w:b/>
          <w:sz w:val="32"/>
          <w:szCs w:val="24"/>
          <w:lang w:eastAsia="pl-PL"/>
        </w:rPr>
        <w:t>OPIS PRZEDM</w:t>
      </w:r>
      <w:r w:rsidR="00A36CA6">
        <w:rPr>
          <w:rFonts w:eastAsia="Times New Roman" w:cstheme="minorHAnsi"/>
          <w:b/>
          <w:sz w:val="32"/>
          <w:szCs w:val="24"/>
          <w:lang w:eastAsia="pl-PL"/>
        </w:rPr>
        <w:t>IOTU ZAMÓWIENIA</w:t>
      </w:r>
      <w:r w:rsidR="00444F9E" w:rsidRPr="006F231C">
        <w:rPr>
          <w:rFonts w:eastAsia="Times New Roman" w:cstheme="minorHAnsi"/>
          <w:b/>
          <w:sz w:val="32"/>
          <w:szCs w:val="24"/>
          <w:lang w:eastAsia="pl-PL"/>
        </w:rPr>
        <w:t xml:space="preserve"> </w:t>
      </w:r>
    </w:p>
    <w:p w:rsidR="00444F9E" w:rsidRPr="00441249" w:rsidRDefault="00444F9E" w:rsidP="00444F9E">
      <w:pPr>
        <w:pStyle w:val="Nagwek2"/>
        <w:numPr>
          <w:ilvl w:val="0"/>
          <w:numId w:val="3"/>
        </w:numPr>
        <w:spacing w:after="120"/>
        <w:ind w:left="426"/>
        <w:rPr>
          <w:rFonts w:asciiTheme="minorHAnsi" w:hAnsiTheme="minorHAnsi" w:cstheme="minorHAnsi"/>
          <w:sz w:val="24"/>
          <w:szCs w:val="24"/>
        </w:rPr>
      </w:pPr>
      <w:bookmarkStart w:id="0" w:name="_Toc227464748"/>
      <w:r w:rsidRPr="00441249">
        <w:rPr>
          <w:rFonts w:asciiTheme="minorHAnsi" w:hAnsiTheme="minorHAnsi" w:cstheme="minorHAnsi"/>
          <w:sz w:val="24"/>
          <w:szCs w:val="24"/>
        </w:rPr>
        <w:t>Tytuł i zakres zamówienia</w:t>
      </w:r>
      <w:bookmarkEnd w:id="0"/>
    </w:p>
    <w:p w:rsidR="00444F9E" w:rsidRPr="00441249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6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>Przedmiotem zamówienia jest:</w:t>
      </w:r>
    </w:p>
    <w:p w:rsidR="001604E2" w:rsidRDefault="00444F9E" w:rsidP="00444F9E">
      <w:pPr>
        <w:pStyle w:val="Tekstpodstawowy"/>
        <w:spacing w:line="360" w:lineRule="auto"/>
        <w:jc w:val="center"/>
        <w:rPr>
          <w:rFonts w:asciiTheme="minorHAnsi" w:hAnsiTheme="minorHAnsi" w:cs="Tahoma"/>
          <w:b/>
          <w:i/>
          <w:sz w:val="24"/>
          <w:szCs w:val="22"/>
        </w:rPr>
      </w:pPr>
      <w:r w:rsidRPr="005B4142">
        <w:rPr>
          <w:rFonts w:asciiTheme="minorHAnsi" w:hAnsiTheme="minorHAnsi" w:cstheme="minorHAnsi"/>
          <w:b/>
          <w:sz w:val="20"/>
        </w:rPr>
        <w:t>„</w:t>
      </w:r>
      <w:r w:rsidRPr="005B4142">
        <w:rPr>
          <w:rFonts w:asciiTheme="minorHAnsi" w:hAnsiTheme="minorHAnsi" w:cs="Tahoma"/>
          <w:b/>
          <w:i/>
          <w:sz w:val="24"/>
          <w:szCs w:val="22"/>
        </w:rPr>
        <w:t xml:space="preserve">Sukcesywna dostawa </w:t>
      </w:r>
      <w:r w:rsidR="001D2AEE">
        <w:rPr>
          <w:rFonts w:asciiTheme="minorHAnsi" w:hAnsiTheme="minorHAnsi" w:cs="Tahoma"/>
          <w:b/>
          <w:i/>
          <w:sz w:val="24"/>
          <w:szCs w:val="22"/>
        </w:rPr>
        <w:t>owoców i warzyw</w:t>
      </w:r>
      <w:r w:rsidRPr="005B4142">
        <w:rPr>
          <w:rFonts w:asciiTheme="minorHAnsi" w:hAnsiTheme="minorHAnsi" w:cs="Tahoma"/>
          <w:b/>
          <w:i/>
          <w:sz w:val="24"/>
          <w:szCs w:val="22"/>
        </w:rPr>
        <w:t xml:space="preserve"> dla </w:t>
      </w:r>
      <w:r w:rsidR="001604E2">
        <w:rPr>
          <w:rFonts w:asciiTheme="minorHAnsi" w:hAnsiTheme="minorHAnsi" w:cs="Tahoma"/>
          <w:b/>
          <w:i/>
          <w:sz w:val="24"/>
          <w:szCs w:val="22"/>
        </w:rPr>
        <w:t xml:space="preserve">Miejskiego </w:t>
      </w:r>
      <w:r w:rsidR="006931D6" w:rsidRPr="005B4142">
        <w:rPr>
          <w:rFonts w:asciiTheme="minorHAnsi" w:hAnsiTheme="minorHAnsi" w:cs="Tahoma"/>
          <w:b/>
          <w:i/>
          <w:sz w:val="24"/>
          <w:szCs w:val="22"/>
        </w:rPr>
        <w:t xml:space="preserve">Przedszkola nr 5 </w:t>
      </w:r>
    </w:p>
    <w:p w:rsidR="00444F9E" w:rsidRPr="00441249" w:rsidRDefault="006931D6" w:rsidP="00444F9E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</w:rPr>
      </w:pPr>
      <w:r w:rsidRPr="005B4142">
        <w:rPr>
          <w:rFonts w:asciiTheme="minorHAnsi" w:hAnsiTheme="minorHAnsi" w:cs="Tahoma"/>
          <w:b/>
          <w:i/>
          <w:sz w:val="24"/>
          <w:szCs w:val="22"/>
        </w:rPr>
        <w:t>w Płocku</w:t>
      </w:r>
      <w:r w:rsidR="00A36CA6" w:rsidRPr="005B4142">
        <w:rPr>
          <w:rFonts w:asciiTheme="minorHAnsi" w:hAnsiTheme="minorHAnsi" w:cs="Tahoma"/>
          <w:b/>
          <w:i/>
          <w:sz w:val="24"/>
          <w:szCs w:val="22"/>
        </w:rPr>
        <w:t xml:space="preserve"> </w:t>
      </w:r>
      <w:r w:rsidR="006D2793">
        <w:rPr>
          <w:rFonts w:asciiTheme="minorHAnsi" w:hAnsiTheme="minorHAnsi" w:cs="Tahoma"/>
          <w:b/>
          <w:i/>
          <w:sz w:val="24"/>
          <w:szCs w:val="22"/>
        </w:rPr>
        <w:t>– 2021</w:t>
      </w:r>
      <w:r w:rsidR="00444F9E" w:rsidRPr="005B4142">
        <w:rPr>
          <w:rFonts w:asciiTheme="minorHAnsi" w:hAnsiTheme="minorHAnsi" w:cs="Tahoma"/>
          <w:b/>
          <w:i/>
          <w:sz w:val="24"/>
          <w:szCs w:val="22"/>
        </w:rPr>
        <w:t xml:space="preserve"> r.</w:t>
      </w:r>
      <w:r w:rsidR="00444F9E" w:rsidRPr="005B4142">
        <w:rPr>
          <w:rFonts w:asciiTheme="minorHAnsi" w:hAnsiTheme="minorHAnsi" w:cstheme="minorHAnsi"/>
          <w:b/>
        </w:rPr>
        <w:t>”</w:t>
      </w:r>
      <w:r w:rsidR="00444F9E" w:rsidRPr="00441249">
        <w:rPr>
          <w:rFonts w:asciiTheme="minorHAnsi" w:hAnsiTheme="minorHAnsi" w:cstheme="minorHAnsi"/>
          <w:b/>
        </w:rPr>
        <w:t xml:space="preserve"> </w:t>
      </w:r>
    </w:p>
    <w:p w:rsidR="00444F9E" w:rsidRDefault="00444F9E" w:rsidP="00444F9E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</w:p>
    <w:p w:rsidR="00444F9E" w:rsidRDefault="00444F9E" w:rsidP="00444F9E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 xml:space="preserve">Artykuły żywnościowe wraz z podaniem maksymalnej wielkości zapotrzebowania zostały opisane w </w:t>
      </w:r>
      <w:r w:rsidRPr="00444F9E">
        <w:rPr>
          <w:rFonts w:asciiTheme="minorHAnsi" w:hAnsiTheme="minorHAnsi" w:cstheme="minorHAnsi"/>
          <w:b/>
        </w:rPr>
        <w:t xml:space="preserve">zestawieniu </w:t>
      </w:r>
      <w:r w:rsidR="002A3D3E">
        <w:rPr>
          <w:rFonts w:asciiTheme="minorHAnsi" w:hAnsiTheme="minorHAnsi" w:cstheme="minorHAnsi"/>
          <w:b/>
        </w:rPr>
        <w:t>asortymentowo-ilościowym, stanowiącym</w:t>
      </w:r>
      <w:r w:rsidRPr="00444F9E">
        <w:rPr>
          <w:rFonts w:asciiTheme="minorHAnsi" w:hAnsiTheme="minorHAnsi" w:cstheme="minorHAnsi"/>
          <w:b/>
        </w:rPr>
        <w:t xml:space="preserve"> Załącznik nr 1 do  </w:t>
      </w:r>
      <w:r w:rsidR="00CB5C6A">
        <w:rPr>
          <w:rFonts w:asciiTheme="minorHAnsi" w:hAnsiTheme="minorHAnsi" w:cstheme="minorHAnsi"/>
          <w:b/>
        </w:rPr>
        <w:t>OPISU PRZEDMIOTU ZAMÓWIENIA</w:t>
      </w:r>
      <w:r w:rsidRPr="00444F9E">
        <w:rPr>
          <w:rFonts w:asciiTheme="minorHAnsi" w:hAnsiTheme="minorHAnsi" w:cstheme="minorHAnsi"/>
          <w:b/>
        </w:rPr>
        <w:t>.</w:t>
      </w:r>
    </w:p>
    <w:p w:rsidR="00444F9E" w:rsidRDefault="00664048" w:rsidP="00664048">
      <w:pPr>
        <w:pStyle w:val="Akapitzlist"/>
        <w:tabs>
          <w:tab w:val="left" w:pos="2895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444F9E" w:rsidRPr="00441249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>Podane ilości produktów są szacunkowe i mogą ulec zmniejszeniu</w:t>
      </w:r>
      <w:r w:rsidR="005B4142">
        <w:rPr>
          <w:rFonts w:asciiTheme="minorHAnsi" w:hAnsiTheme="minorHAnsi" w:cstheme="minorHAnsi"/>
        </w:rPr>
        <w:t xml:space="preserve"> bądź zwiększeniu</w:t>
      </w:r>
      <w:r w:rsidRPr="00441249">
        <w:rPr>
          <w:rFonts w:asciiTheme="minorHAnsi" w:hAnsiTheme="minorHAnsi" w:cstheme="minorHAnsi"/>
        </w:rPr>
        <w:t>. Służyć one będą wyłącznie do porównania ofert oraz wybrania oferty najkorzystniejszej, tzn. że nie stanowią ostatecznego rozmiaru zamówienia, w wyniku czego nie mogą stanowić podstaw do zgłaszania roszczeń z tytułu niezrealizowanych dostaw albo podstawy do odmowy realizacji dostaw. Zamawiający nie będzie ponosił ujemnych skutków finansowych spowodowanych zmniejszeniem ilości i wartości dostaw. Zamawiający zastrzega sobie prawo zmian ilościowych dostaw pomiędzy pozycjami w przedmiocie zamówienia z zastrzeżeniem, iż  w wyniku ww. zmian nie zostanie  przekroczona wartość umowy.</w:t>
      </w:r>
    </w:p>
    <w:p w:rsidR="00444F9E" w:rsidRPr="00441249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 xml:space="preserve">Strony nie przewidują waloryzacji cen produktów zawartych w ofercie Wykonawcy </w:t>
      </w:r>
      <w:r w:rsidRPr="00441249">
        <w:rPr>
          <w:rFonts w:asciiTheme="minorHAnsi" w:hAnsiTheme="minorHAnsi" w:cstheme="minorHAnsi"/>
        </w:rPr>
        <w:br/>
        <w:t>w trakcie realizacji umowy.</w:t>
      </w:r>
    </w:p>
    <w:p w:rsidR="00444F9E" w:rsidRPr="00441249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lastRenderedPageBreak/>
        <w:t xml:space="preserve">Artykuły żywnościowe powinny być dostarczane do </w:t>
      </w:r>
      <w:r w:rsidR="005F36E8">
        <w:rPr>
          <w:rFonts w:asciiTheme="minorHAnsi" w:hAnsiTheme="minorHAnsi" w:cstheme="minorHAnsi"/>
        </w:rPr>
        <w:t>Miejskiego Przedszkola nr 5</w:t>
      </w:r>
      <w:r w:rsidRPr="00441249">
        <w:rPr>
          <w:rFonts w:asciiTheme="minorHAnsi" w:hAnsiTheme="minorHAnsi" w:cstheme="minorHAnsi"/>
        </w:rPr>
        <w:t xml:space="preserve"> sukcesywnie, </w:t>
      </w:r>
      <w:r>
        <w:rPr>
          <w:rFonts w:asciiTheme="minorHAnsi" w:hAnsiTheme="minorHAnsi" w:cstheme="minorHAnsi"/>
        </w:rPr>
        <w:t>w</w:t>
      </w:r>
      <w:r w:rsidRPr="00441249">
        <w:rPr>
          <w:rFonts w:asciiTheme="minorHAnsi" w:hAnsiTheme="minorHAnsi" w:cstheme="minorHAnsi"/>
        </w:rPr>
        <w:t xml:space="preserve"> miarę zgłaszanyc</w:t>
      </w:r>
      <w:r w:rsidR="000C2C8E">
        <w:rPr>
          <w:rFonts w:asciiTheme="minorHAnsi" w:hAnsiTheme="minorHAnsi" w:cstheme="minorHAnsi"/>
        </w:rPr>
        <w:t>h potrzeb, z wyłączeniem przerw</w:t>
      </w:r>
      <w:r w:rsidRPr="00441249">
        <w:rPr>
          <w:rFonts w:asciiTheme="minorHAnsi" w:hAnsiTheme="minorHAnsi" w:cstheme="minorHAnsi"/>
        </w:rPr>
        <w:t xml:space="preserve"> działalności </w:t>
      </w:r>
      <w:r w:rsidR="000C2C8E">
        <w:rPr>
          <w:rFonts w:asciiTheme="minorHAnsi" w:hAnsiTheme="minorHAnsi" w:cstheme="minorHAnsi"/>
        </w:rPr>
        <w:t>Przedszkola</w:t>
      </w:r>
      <w:r>
        <w:rPr>
          <w:rFonts w:asciiTheme="minorHAnsi" w:hAnsiTheme="minorHAnsi" w:cstheme="minorHAnsi"/>
        </w:rPr>
        <w:t xml:space="preserve"> związanych z </w:t>
      </w:r>
      <w:r w:rsidRPr="00441249">
        <w:rPr>
          <w:rFonts w:asciiTheme="minorHAnsi" w:hAnsiTheme="minorHAnsi" w:cstheme="minorHAnsi"/>
        </w:rPr>
        <w:t>organizacją roku szkolnego.</w:t>
      </w:r>
    </w:p>
    <w:p w:rsidR="00444F9E" w:rsidRPr="00441249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 xml:space="preserve">Dostawy realizowane będą na podstawie bieżących zamówień składanych przez uprawnionego pracownika Zamawiającego </w:t>
      </w:r>
      <w:r>
        <w:rPr>
          <w:rFonts w:asciiTheme="minorHAnsi" w:hAnsiTheme="minorHAnsi" w:cstheme="minorHAnsi"/>
        </w:rPr>
        <w:t>za pomocą faks</w:t>
      </w:r>
      <w:r w:rsidRPr="00441249">
        <w:rPr>
          <w:rFonts w:asciiTheme="minorHAnsi" w:hAnsiTheme="minorHAnsi" w:cstheme="minorHAnsi"/>
        </w:rPr>
        <w:t xml:space="preserve">u lub pocztą elektroniczną, wykonywanych z minimum jednodniowym wyprzedzeniem (składanych </w:t>
      </w:r>
      <w:r w:rsidRPr="005B4142">
        <w:rPr>
          <w:rFonts w:asciiTheme="minorHAnsi" w:hAnsiTheme="minorHAnsi" w:cstheme="minorHAnsi"/>
        </w:rPr>
        <w:t>do godziny 15:00</w:t>
      </w:r>
      <w:r w:rsidRPr="00441249">
        <w:rPr>
          <w:rFonts w:asciiTheme="minorHAnsi" w:hAnsiTheme="minorHAnsi" w:cstheme="minorHAnsi"/>
        </w:rPr>
        <w:t xml:space="preserve">), od poniedziałku do piątku. </w:t>
      </w:r>
    </w:p>
    <w:p w:rsidR="00444F9E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FB0924">
        <w:rPr>
          <w:rFonts w:asciiTheme="minorHAnsi" w:hAnsiTheme="minorHAnsi" w:cstheme="minorHAnsi"/>
          <w:u w:val="single"/>
        </w:rPr>
        <w:t>Wykonawca dostarczy</w:t>
      </w:r>
      <w:r w:rsidRPr="00441249">
        <w:rPr>
          <w:rFonts w:asciiTheme="minorHAnsi" w:hAnsiTheme="minorHAnsi" w:cstheme="minorHAnsi"/>
        </w:rPr>
        <w:t xml:space="preserve"> </w:t>
      </w:r>
      <w:r w:rsidRPr="00CB2B02">
        <w:rPr>
          <w:rFonts w:asciiTheme="minorHAnsi" w:hAnsiTheme="minorHAnsi" w:cstheme="minorHAnsi"/>
        </w:rPr>
        <w:t>zamówioną partię dostaw każ</w:t>
      </w:r>
      <w:r>
        <w:rPr>
          <w:rFonts w:asciiTheme="minorHAnsi" w:hAnsiTheme="minorHAnsi" w:cstheme="minorHAnsi"/>
        </w:rPr>
        <w:t xml:space="preserve">dorazowo w ustalonych godzinach </w:t>
      </w:r>
      <w:r w:rsidRPr="00444F9E">
        <w:rPr>
          <w:rFonts w:asciiTheme="minorHAnsi" w:hAnsiTheme="minorHAnsi" w:cstheme="minorHAnsi"/>
          <w:b/>
        </w:rPr>
        <w:t xml:space="preserve">między g. </w:t>
      </w:r>
      <w:r w:rsidR="006931D6" w:rsidRPr="00B32B02">
        <w:rPr>
          <w:rFonts w:asciiTheme="minorHAnsi" w:hAnsiTheme="minorHAnsi" w:cstheme="minorHAnsi"/>
          <w:b/>
        </w:rPr>
        <w:t>6.00 a 7.30</w:t>
      </w:r>
    </w:p>
    <w:p w:rsidR="00444F9E" w:rsidRPr="00A47BB7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A47BB7">
        <w:rPr>
          <w:rFonts w:asciiTheme="minorHAnsi" w:hAnsiTheme="minorHAnsi" w:cstheme="minorHAnsi"/>
        </w:rPr>
        <w:t xml:space="preserve">Wykonawca zobowiązany jest do rozładowania i wniesienia towarów do wskazanych przez pracownika </w:t>
      </w:r>
      <w:r w:rsidR="000C2C8E">
        <w:rPr>
          <w:rFonts w:asciiTheme="minorHAnsi" w:hAnsiTheme="minorHAnsi" w:cstheme="minorHAnsi"/>
        </w:rPr>
        <w:t>Przedszkola</w:t>
      </w:r>
      <w:r w:rsidRPr="00A47BB7">
        <w:rPr>
          <w:rFonts w:asciiTheme="minorHAnsi" w:hAnsiTheme="minorHAnsi" w:cstheme="minorHAnsi"/>
        </w:rPr>
        <w:t xml:space="preserve"> pomieszczeń znajdujących się w siedzibie Zamawiającego przy: ul. </w:t>
      </w:r>
      <w:r w:rsidR="006931D6">
        <w:rPr>
          <w:rFonts w:asciiTheme="minorHAnsi" w:hAnsiTheme="minorHAnsi" w:cstheme="minorHAnsi"/>
        </w:rPr>
        <w:t>W. Lachmana 28</w:t>
      </w:r>
      <w:r w:rsidR="00B83CF9">
        <w:rPr>
          <w:rFonts w:asciiTheme="minorHAnsi" w:hAnsiTheme="minorHAnsi" w:cstheme="minorHAnsi"/>
        </w:rPr>
        <w:t xml:space="preserve">, </w:t>
      </w:r>
      <w:r w:rsidR="006931D6">
        <w:rPr>
          <w:rFonts w:asciiTheme="minorHAnsi" w:hAnsiTheme="minorHAnsi" w:cstheme="minorHAnsi"/>
        </w:rPr>
        <w:t>09-407</w:t>
      </w:r>
      <w:r w:rsidRPr="00A47BB7">
        <w:rPr>
          <w:rFonts w:asciiTheme="minorHAnsi" w:hAnsiTheme="minorHAnsi" w:cstheme="minorHAnsi"/>
        </w:rPr>
        <w:t xml:space="preserve"> </w:t>
      </w:r>
      <w:r w:rsidR="00A36CA6">
        <w:rPr>
          <w:rFonts w:asciiTheme="minorHAnsi" w:hAnsiTheme="minorHAnsi" w:cstheme="minorHAnsi"/>
        </w:rPr>
        <w:t>Płock</w:t>
      </w:r>
    </w:p>
    <w:p w:rsidR="00444F9E" w:rsidRPr="00441249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 xml:space="preserve">Przyjęcie dostawy jest każdorazowo kwitowane przez pracownika </w:t>
      </w:r>
      <w:r w:rsidR="00A36CA6">
        <w:rPr>
          <w:rFonts w:asciiTheme="minorHAnsi" w:hAnsiTheme="minorHAnsi" w:cstheme="minorHAnsi"/>
        </w:rPr>
        <w:t>Przedszkola</w:t>
      </w:r>
      <w:r w:rsidRPr="00441249">
        <w:rPr>
          <w:rFonts w:asciiTheme="minorHAnsi" w:hAnsiTheme="minorHAnsi" w:cstheme="minorHAnsi"/>
        </w:rPr>
        <w:t xml:space="preserve"> przez podpis na fakturze dotyczącej konkretnej dostawy.</w:t>
      </w:r>
    </w:p>
    <w:p w:rsidR="00444F9E" w:rsidRPr="00441249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 xml:space="preserve">Wykonawca dostarczy każdą zamówioną partię towarów na własny koszt, środkiem transportu wymaganym dla rodzaju dostarczonych towarów żywnościowych, zgodnie </w:t>
      </w:r>
      <w:r w:rsidRPr="00441249">
        <w:rPr>
          <w:rFonts w:asciiTheme="minorHAnsi" w:hAnsiTheme="minorHAnsi" w:cstheme="minorHAnsi"/>
        </w:rPr>
        <w:br/>
        <w:t>z obowiązującymi przepisami. Osoby wykonujące dostawę muszą legitymować się aktualnym zaświadczeniem lekarskim do celów sanitarno-epidemiologicznych, które okazują na każde żądanie Zamawiającego.</w:t>
      </w:r>
    </w:p>
    <w:p w:rsidR="00444F9E" w:rsidRPr="007867F7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 xml:space="preserve">Wykonawca musi spełniać wymagania higieniczno-sanitarne w procesie produkcji </w:t>
      </w:r>
      <w:r w:rsidRPr="00441249">
        <w:rPr>
          <w:rFonts w:asciiTheme="minorHAnsi" w:hAnsiTheme="minorHAnsi" w:cstheme="minorHAnsi"/>
        </w:rPr>
        <w:br/>
        <w:t>i obrocie żywnością, zgodnie z ustawą z dnia 25 sierpnia 2006 r</w:t>
      </w:r>
      <w:r w:rsidRPr="007867F7">
        <w:rPr>
          <w:rFonts w:asciiTheme="minorHAnsi" w:hAnsiTheme="minorHAnsi" w:cstheme="minorHAnsi"/>
        </w:rPr>
        <w:t xml:space="preserve">. o bezpieczeństwie żywności i żywienia (Dz.U. z 2015r., poz. 594 z późn. zm.). </w:t>
      </w:r>
    </w:p>
    <w:p w:rsidR="00444F9E" w:rsidRPr="007867F7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7867F7">
        <w:rPr>
          <w:rFonts w:asciiTheme="minorHAnsi" w:hAnsiTheme="minorHAnsi" w:cstheme="minorHAnsi"/>
        </w:rPr>
        <w:t xml:space="preserve">Oferowane produkty, a także sposób ich przewozu i przechowywania winny spełniać wymagania wymienione w obowiązujących przepisach prawa dotyczącego produkcji </w:t>
      </w:r>
      <w:r w:rsidRPr="007867F7">
        <w:rPr>
          <w:rFonts w:asciiTheme="minorHAnsi" w:hAnsiTheme="minorHAnsi" w:cstheme="minorHAnsi"/>
        </w:rPr>
        <w:br/>
        <w:t xml:space="preserve">i obrotu żywności, a w szczególności: ustawy z dnia 25 sierpnia 2006 r. </w:t>
      </w:r>
      <w:r w:rsidRPr="007867F7">
        <w:rPr>
          <w:rFonts w:asciiTheme="minorHAnsi" w:hAnsiTheme="minorHAnsi" w:cstheme="minorHAnsi"/>
        </w:rPr>
        <w:br/>
        <w:t xml:space="preserve">o bezpieczeństwie żywności i żywienia (z 2015r., poz. 594, z późn. zm.); ustawy z dnia 21 grudnia 2000 r. o jakości handlowej artykułów rolno-spożywczych (Dz. U. z 2015 r. poz. 678 z późn. zm.)  oraz ustawy z dnia 16 grudnia 2005 r. o produktach pochodzenia zwierzęcego (Dz. U. z 2014 r. poz. 1577 z poźn. zm.) wraz aktami wykonawczymi wydanymi na podstawie tych ustaw. </w:t>
      </w:r>
    </w:p>
    <w:p w:rsidR="00444F9E" w:rsidRPr="00A266E3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A266E3">
        <w:rPr>
          <w:rFonts w:asciiTheme="minorHAnsi" w:hAnsiTheme="minorHAnsi" w:cstheme="minorHAnsi"/>
        </w:rPr>
        <w:t xml:space="preserve">Oferowane produkty winny spełniać wymagania wymienione w rozporządzeniu Ministra Zdrowia z dnia </w:t>
      </w:r>
      <w:r w:rsidR="00A266E3" w:rsidRPr="00A266E3">
        <w:rPr>
          <w:rFonts w:asciiTheme="minorHAnsi" w:hAnsiTheme="minorHAnsi" w:cstheme="minorHAnsi"/>
        </w:rPr>
        <w:t xml:space="preserve">26 lipca 2016 r. w sprawie grup środków spożywczych przeznaczonych do </w:t>
      </w:r>
      <w:r w:rsidR="00A266E3" w:rsidRPr="00A266E3">
        <w:rPr>
          <w:rFonts w:asciiTheme="minorHAnsi" w:hAnsiTheme="minorHAnsi" w:cstheme="minorHAnsi"/>
        </w:rPr>
        <w:lastRenderedPageBreak/>
        <w:t xml:space="preserve">sprzedaży dzieciom i młodzieży w jednostkach systemu oświaty oraz wymagań, jakie muszą spełniać środki spożywcze stosowane w ramach żywienia zbiorowego dzieci </w:t>
      </w:r>
      <w:r w:rsidR="000C2C8E">
        <w:rPr>
          <w:rFonts w:asciiTheme="minorHAnsi" w:hAnsiTheme="minorHAnsi" w:cstheme="minorHAnsi"/>
        </w:rPr>
        <w:br/>
      </w:r>
      <w:r w:rsidR="00A266E3" w:rsidRPr="00A266E3">
        <w:rPr>
          <w:rFonts w:asciiTheme="minorHAnsi" w:hAnsiTheme="minorHAnsi" w:cstheme="minorHAnsi"/>
        </w:rPr>
        <w:t xml:space="preserve">i młodzieży w tych jednostkach </w:t>
      </w:r>
      <w:r w:rsidRPr="00A266E3">
        <w:rPr>
          <w:rFonts w:asciiTheme="minorHAnsi" w:hAnsiTheme="minorHAnsi" w:cstheme="minorHAnsi"/>
        </w:rPr>
        <w:t>(Dz. U.  z 201</w:t>
      </w:r>
      <w:r w:rsidR="00A266E3" w:rsidRPr="00A266E3">
        <w:rPr>
          <w:rFonts w:asciiTheme="minorHAnsi" w:hAnsiTheme="minorHAnsi" w:cstheme="minorHAnsi"/>
        </w:rPr>
        <w:t>6</w:t>
      </w:r>
      <w:r w:rsidRPr="00A266E3">
        <w:rPr>
          <w:rFonts w:asciiTheme="minorHAnsi" w:hAnsiTheme="minorHAnsi" w:cstheme="minorHAnsi"/>
        </w:rPr>
        <w:t xml:space="preserve"> r. poz. 1</w:t>
      </w:r>
      <w:r w:rsidR="00A266E3" w:rsidRPr="00A266E3">
        <w:rPr>
          <w:rFonts w:asciiTheme="minorHAnsi" w:hAnsiTheme="minorHAnsi" w:cstheme="minorHAnsi"/>
        </w:rPr>
        <w:t>154</w:t>
      </w:r>
      <w:r w:rsidRPr="00A266E3">
        <w:rPr>
          <w:rFonts w:asciiTheme="minorHAnsi" w:hAnsiTheme="minorHAnsi" w:cstheme="minorHAnsi"/>
        </w:rPr>
        <w:t>).</w:t>
      </w:r>
    </w:p>
    <w:p w:rsidR="00444F9E" w:rsidRPr="00E3423B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E3423B">
        <w:rPr>
          <w:rFonts w:asciiTheme="minorHAnsi" w:hAnsiTheme="minorHAnsi" w:cstheme="minorHAnsi"/>
        </w:rPr>
        <w:t xml:space="preserve"> Oferowane produkty winny spełniać wymagania wymienione w rozporządzeniu Parlamentu Europejskiego i Rady (WE) nr 1333/2008 z dnia 16 grudnia 2008 r. w sprawie dodatków do żywności (Dz. Urz. UE L 354 z 31.12.2008,</w:t>
      </w:r>
      <w:r>
        <w:rPr>
          <w:rFonts w:asciiTheme="minorHAnsi" w:hAnsiTheme="minorHAnsi" w:cstheme="minorHAnsi"/>
        </w:rPr>
        <w:t xml:space="preserve"> </w:t>
      </w:r>
      <w:r w:rsidRPr="00E3423B">
        <w:rPr>
          <w:rFonts w:asciiTheme="minorHAnsi" w:hAnsiTheme="minorHAnsi" w:cstheme="minorHAnsi"/>
        </w:rPr>
        <w:t>str. 16, z późn. zm.),</w:t>
      </w:r>
    </w:p>
    <w:p w:rsidR="00444F9E" w:rsidRPr="00441249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 xml:space="preserve">Każdy produkt winien być wyprodukowany i wprowadzony do obrotu zgodnie </w:t>
      </w:r>
      <w:r w:rsidRPr="00441249">
        <w:rPr>
          <w:rFonts w:asciiTheme="minorHAnsi" w:hAnsiTheme="minorHAnsi" w:cstheme="minorHAnsi"/>
        </w:rPr>
        <w:br/>
        <w:t>z normami systemu HACCP, GMP/GHP.</w:t>
      </w:r>
    </w:p>
    <w:p w:rsidR="00444F9E" w:rsidRPr="00441249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>Jakość dostarczanych produktów winna być zgodna z obowiązującymi przepisami oraz atestami dla produktów pierwszego gatunku / klasy.</w:t>
      </w:r>
    </w:p>
    <w:p w:rsidR="00444F9E" w:rsidRPr="00441249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 xml:space="preserve">Każdy dostarczony produkt nie może odbiegać od Polskich </w:t>
      </w:r>
      <w:r>
        <w:rPr>
          <w:rFonts w:asciiTheme="minorHAnsi" w:hAnsiTheme="minorHAnsi" w:cstheme="minorHAnsi"/>
        </w:rPr>
        <w:t>Norm, na każde żądanie Zamawiają</w:t>
      </w:r>
      <w:r w:rsidRPr="00441249">
        <w:rPr>
          <w:rFonts w:asciiTheme="minorHAnsi" w:hAnsiTheme="minorHAnsi" w:cstheme="minorHAnsi"/>
        </w:rPr>
        <w:t>cego Wykonawca jest zobowiązany okazać w stosunku do każdego produktu odpowiedni certyfikat zgodności z Polską Normą lub normami europejskimi.</w:t>
      </w:r>
    </w:p>
    <w:p w:rsidR="00444F9E" w:rsidRPr="00FB0924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color w:val="FF0000"/>
        </w:rPr>
      </w:pPr>
      <w:r w:rsidRPr="00441249">
        <w:rPr>
          <w:rFonts w:asciiTheme="minorHAnsi" w:hAnsiTheme="minorHAnsi" w:cstheme="minorHAnsi"/>
        </w:rPr>
        <w:t xml:space="preserve">Dostarczane produkty spełniać muszą prawem określone wymogi dla tych produktów </w:t>
      </w:r>
      <w:r w:rsidR="00083747">
        <w:rPr>
          <w:rFonts w:asciiTheme="minorHAnsi" w:hAnsiTheme="minorHAnsi" w:cstheme="minorHAnsi"/>
        </w:rPr>
        <w:br/>
      </w:r>
      <w:r w:rsidRPr="00441249">
        <w:rPr>
          <w:rFonts w:asciiTheme="minorHAnsi" w:hAnsiTheme="minorHAnsi" w:cstheme="minorHAnsi"/>
        </w:rPr>
        <w:t xml:space="preserve">w tym wymogi zdrowotne. Materiał opakowaniowy winien być dopuszczony </w:t>
      </w:r>
      <w:r w:rsidRPr="00441249">
        <w:rPr>
          <w:rFonts w:asciiTheme="minorHAnsi" w:hAnsiTheme="minorHAnsi" w:cstheme="minorHAnsi"/>
        </w:rPr>
        <w:br/>
        <w:t xml:space="preserve">do kontaktu z żywnością. Każdy asortyment produktów musi być dostarczony </w:t>
      </w:r>
      <w:r w:rsidRPr="00441249">
        <w:rPr>
          <w:rFonts w:asciiTheme="minorHAnsi" w:hAnsiTheme="minorHAnsi" w:cstheme="minorHAnsi"/>
        </w:rPr>
        <w:br/>
        <w:t xml:space="preserve">w oddzielnym pojemniku. Produkty w puszkach winny być wyposażone w elementy do otwierania ręcznego, bez pomocy otwieracza mechanicznego. Produkty spożywcze powinny być dostarczone w oryginalnych, nienaruszonych opakowaniach, oznakowanych zgodnie z wymaganiami </w:t>
      </w:r>
      <w:r w:rsidRPr="007867F7">
        <w:rPr>
          <w:rFonts w:asciiTheme="minorHAnsi" w:hAnsiTheme="minorHAnsi" w:cstheme="minorHAnsi"/>
        </w:rPr>
        <w:t xml:space="preserve">rozporządzenie Ministra Rolnictwa i Rozwoju Wsi z dnia </w:t>
      </w:r>
      <w:r w:rsidR="00083747">
        <w:rPr>
          <w:rFonts w:asciiTheme="minorHAnsi" w:hAnsiTheme="minorHAnsi" w:cstheme="minorHAnsi"/>
        </w:rPr>
        <w:br/>
      </w:r>
      <w:r w:rsidRPr="007867F7">
        <w:rPr>
          <w:rFonts w:asciiTheme="minorHAnsi" w:hAnsiTheme="minorHAnsi" w:cstheme="minorHAnsi"/>
        </w:rPr>
        <w:t>23 grudnia 2014 r. w sprawie znakowania poszczególnych rodzajów środków spożywczych</w:t>
      </w:r>
      <w:r w:rsidRPr="00441249">
        <w:rPr>
          <w:rFonts w:asciiTheme="minorHAnsi" w:hAnsiTheme="minorHAnsi" w:cstheme="minorHAnsi"/>
        </w:rPr>
        <w:t xml:space="preserve"> (Dz. </w:t>
      </w:r>
      <w:r w:rsidRPr="007867F7">
        <w:rPr>
          <w:rFonts w:asciiTheme="minorHAnsi" w:hAnsiTheme="minorHAnsi" w:cstheme="minorHAnsi"/>
        </w:rPr>
        <w:t xml:space="preserve">U. z 2015 r. poz. </w:t>
      </w:r>
      <w:r w:rsidRPr="00FD4CC1">
        <w:rPr>
          <w:rFonts w:asciiTheme="minorHAnsi" w:hAnsiTheme="minorHAnsi" w:cstheme="minorHAnsi"/>
        </w:rPr>
        <w:t>29). Opakowania produktów spożywczych powinny zawierać takie informacje jak: nazwę produktu, nazwę i adres producenta lub przedsiębiorcy paczkującego środek spożywczy, wykaz i ilość składników lub kategorii składników, zawartość netto w opakowaniu, datę minimalnej trwałości lub termin przydatności do spożycia, warunki przechowywania</w:t>
      </w:r>
      <w:r w:rsidR="005B4142">
        <w:rPr>
          <w:rFonts w:asciiTheme="minorHAnsi" w:hAnsiTheme="minorHAnsi" w:cstheme="minorHAnsi"/>
        </w:rPr>
        <w:t>, nr partii</w:t>
      </w:r>
      <w:r w:rsidRPr="00FD4CC1">
        <w:rPr>
          <w:rFonts w:asciiTheme="minorHAnsi" w:hAnsiTheme="minorHAnsi" w:cstheme="minorHAnsi"/>
        </w:rPr>
        <w:t>.</w:t>
      </w:r>
      <w:r w:rsidRPr="00FB0924">
        <w:rPr>
          <w:rFonts w:asciiTheme="minorHAnsi" w:hAnsiTheme="minorHAnsi" w:cstheme="minorHAnsi"/>
          <w:color w:val="FF0000"/>
        </w:rPr>
        <w:t xml:space="preserve"> </w:t>
      </w:r>
    </w:p>
    <w:p w:rsidR="00444F9E" w:rsidRPr="00441249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 xml:space="preserve">Wykonawca zobowiązuje się do nieodpłatnego użyczenia skrzynek przy każdorazowej dostawie towaru do </w:t>
      </w:r>
      <w:r w:rsidR="000C2C8E">
        <w:rPr>
          <w:rFonts w:asciiTheme="minorHAnsi" w:hAnsiTheme="minorHAnsi" w:cstheme="minorHAnsi"/>
        </w:rPr>
        <w:t>Przedszkola</w:t>
      </w:r>
      <w:r w:rsidRPr="00441249">
        <w:rPr>
          <w:rFonts w:asciiTheme="minorHAnsi" w:hAnsiTheme="minorHAnsi" w:cstheme="minorHAnsi"/>
        </w:rPr>
        <w:t xml:space="preserve"> na okres do następnej dostawy.</w:t>
      </w:r>
    </w:p>
    <w:p w:rsidR="00444F9E" w:rsidRPr="00441249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 xml:space="preserve">Dostarczane produkty będą świeże, pełnowartościowe, należytej jakości oraz będą dostarczane nie później, niż w połowie okresu przydatności do spożycia przewidzianego dla danego produktu, z zastrzeżeniem: </w:t>
      </w:r>
    </w:p>
    <w:p w:rsidR="00366797" w:rsidRPr="00071620" w:rsidRDefault="00366797" w:rsidP="00366797">
      <w:pPr>
        <w:pStyle w:val="Akapitzlist"/>
        <w:numPr>
          <w:ilvl w:val="0"/>
          <w:numId w:val="6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071620">
        <w:rPr>
          <w:rFonts w:asciiTheme="minorHAnsi" w:hAnsiTheme="minorHAnsi" w:cstheme="minorHAnsi"/>
        </w:rPr>
        <w:lastRenderedPageBreak/>
        <w:t>pieczywo i wyroby cukiernicze oraz wyroby garmażeryjne wyprodukowane będą w dobie dostawy; Zamawiający nie dopuszcza możliwości dostarczania przez Wykonawcę pieczywa ze zwrotów, odświeżanego;</w:t>
      </w:r>
    </w:p>
    <w:p w:rsidR="00366797" w:rsidRPr="00441249" w:rsidRDefault="00366797" w:rsidP="00366797">
      <w:pPr>
        <w:pStyle w:val="Akapitzlist"/>
        <w:numPr>
          <w:ilvl w:val="0"/>
          <w:numId w:val="6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EC36D4">
        <w:rPr>
          <w:rFonts w:asciiTheme="minorHAnsi" w:hAnsiTheme="minorHAnsi" w:cstheme="minorHAnsi"/>
        </w:rPr>
        <w:t xml:space="preserve">ryby i mrożonki będą posiadać termin przydatności do spożycia nie krótszy niż 30 dni od dostawy; </w:t>
      </w:r>
    </w:p>
    <w:p w:rsidR="00366797" w:rsidRPr="00441249" w:rsidRDefault="00366797" w:rsidP="00366797">
      <w:pPr>
        <w:pStyle w:val="Akapitzlist"/>
        <w:numPr>
          <w:ilvl w:val="0"/>
          <w:numId w:val="6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 xml:space="preserve">jaja konsumpcyjne nie będą starsze niż 7 dni od daty pakowania; </w:t>
      </w:r>
    </w:p>
    <w:p w:rsidR="00366797" w:rsidRPr="00441249" w:rsidRDefault="00366797" w:rsidP="00366797">
      <w:pPr>
        <w:pStyle w:val="Akapitzlist"/>
        <w:numPr>
          <w:ilvl w:val="0"/>
          <w:numId w:val="6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 xml:space="preserve">warzywa i owoce świeże cechować się będą regularnym kształtem właściwym dla danej odmiany, będą wolne od szkodników, zanieczyszczeń ziemią, uszkodzeń, oznak </w:t>
      </w:r>
      <w:r w:rsidR="000C2C8E">
        <w:rPr>
          <w:rFonts w:asciiTheme="minorHAnsi" w:hAnsiTheme="minorHAnsi" w:cstheme="minorHAnsi"/>
        </w:rPr>
        <w:t>w</w:t>
      </w:r>
      <w:r w:rsidRPr="00441249">
        <w:rPr>
          <w:rFonts w:asciiTheme="minorHAnsi" w:hAnsiTheme="minorHAnsi" w:cstheme="minorHAnsi"/>
        </w:rPr>
        <w:t xml:space="preserve">rastania korzenia w pęd nasienny, brakiem oznak więdnięcia, wyschnięcia czy gnicia i pleśni; </w:t>
      </w:r>
    </w:p>
    <w:p w:rsidR="00366797" w:rsidRPr="00441249" w:rsidRDefault="00366797" w:rsidP="00366797">
      <w:pPr>
        <w:pStyle w:val="Akapitzlist"/>
        <w:numPr>
          <w:ilvl w:val="0"/>
          <w:numId w:val="6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 xml:space="preserve">mięso i wędliny będą produktami świeżymi z bieżącej produkcji, z terminem  przydatności do spożycia nie krótszym niż 5 dni od dostawy. </w:t>
      </w:r>
    </w:p>
    <w:p w:rsidR="00444F9E" w:rsidRPr="00D2380E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 xml:space="preserve">Dostarczane produkty muszą być zgodne z opisem zawartym w złożonej ofercie,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D2380E">
        <w:rPr>
          <w:rFonts w:asciiTheme="minorHAnsi" w:hAnsiTheme="minorHAnsi" w:cstheme="minorHAnsi"/>
        </w:rPr>
        <w:t>a w przypadku dostawy produktu równoważnego, Zamawiający wymaga, aby opakowanie tego produktu zawierało wszystkie informacje umożliwiające identyfikację spełnienia wskazanych wymagań minimalnych (parametrów) dla danego produktu (gramatura, zawartość procentowa poszczególnych składników, wydajność z opakowania, wartość odżywcza itp.) wskazanych w ofercie.</w:t>
      </w:r>
    </w:p>
    <w:p w:rsidR="00444F9E" w:rsidRPr="00A47BB7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A47BB7">
        <w:rPr>
          <w:rFonts w:asciiTheme="minorHAnsi" w:hAnsiTheme="minorHAnsi" w:cstheme="minorHAnsi"/>
        </w:rPr>
        <w:t xml:space="preserve">Wykonawca ponosi odpowiedzialność za wady jakościowe dostarczanych produktów (ukryte, nie ukryte) i za uszkodzenia powstałe w wyniku ich transportu oraz zobowiązany jest do </w:t>
      </w:r>
      <w:r w:rsidRPr="00444F9E">
        <w:rPr>
          <w:rFonts w:asciiTheme="minorHAnsi" w:hAnsiTheme="minorHAnsi" w:cstheme="minorHAnsi"/>
          <w:b/>
        </w:rPr>
        <w:t>niezwłocznej wymiany wadliwego towaru</w:t>
      </w:r>
      <w:r w:rsidRPr="00A47BB7">
        <w:rPr>
          <w:rFonts w:asciiTheme="minorHAnsi" w:hAnsiTheme="minorHAnsi" w:cstheme="minorHAnsi"/>
        </w:rPr>
        <w:t xml:space="preserve"> we własnym zakresie i na własny koszt w terminie nie dłuższym niż </w:t>
      </w:r>
      <w:r w:rsidRPr="00444F9E">
        <w:rPr>
          <w:rFonts w:asciiTheme="minorHAnsi" w:hAnsiTheme="minorHAnsi" w:cstheme="minorHAnsi"/>
          <w:b/>
        </w:rPr>
        <w:t>do godz</w:t>
      </w:r>
      <w:r w:rsidR="006931D6" w:rsidRPr="00B32B02">
        <w:rPr>
          <w:rFonts w:asciiTheme="minorHAnsi" w:hAnsiTheme="minorHAnsi" w:cstheme="minorHAnsi"/>
          <w:b/>
        </w:rPr>
        <w:t>. 10.00</w:t>
      </w:r>
      <w:r w:rsidRPr="00A47BB7">
        <w:rPr>
          <w:rFonts w:asciiTheme="minorHAnsi" w:hAnsiTheme="minorHAnsi" w:cstheme="minorHAnsi"/>
        </w:rPr>
        <w:t xml:space="preserve"> w dniu dostawy. </w:t>
      </w:r>
    </w:p>
    <w:p w:rsidR="00444F9E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 xml:space="preserve">Jakość organoleptyczna  żywności, której nie można ocenić przy przyjęciu towaru, sprawdzana jest przy produkcji. W przypadku nie spełnienia wymagań, surowiec zostanie zwrócony dostawcy, a fakt ten zostanie odnotowany w formularzu reklamacyjnym. </w:t>
      </w:r>
      <w:r w:rsidR="00083747">
        <w:rPr>
          <w:rFonts w:asciiTheme="minorHAnsi" w:hAnsiTheme="minorHAnsi" w:cstheme="minorHAnsi"/>
        </w:rPr>
        <w:br/>
      </w:r>
      <w:r w:rsidRPr="00441249">
        <w:rPr>
          <w:rFonts w:asciiTheme="minorHAnsi" w:hAnsiTheme="minorHAnsi" w:cstheme="minorHAnsi"/>
        </w:rPr>
        <w:t xml:space="preserve">W przypadku nieodpowiedniego oznakowania oraz środków spożywczych po dacie minimalnej trwałości lub przekroczonym terminie przydatności do spożycia, nastąpi odmowa przyjęcia odnotowana w formularzu reklamacyjnym. </w:t>
      </w:r>
      <w:r w:rsidRPr="005B4142">
        <w:rPr>
          <w:rFonts w:asciiTheme="minorHAnsi" w:hAnsiTheme="minorHAnsi" w:cstheme="minorHAnsi"/>
          <w:b/>
          <w:u w:val="single"/>
        </w:rPr>
        <w:t>Potrójna odmowa</w:t>
      </w:r>
      <w:r w:rsidRPr="00444F9E">
        <w:rPr>
          <w:rFonts w:asciiTheme="minorHAnsi" w:hAnsiTheme="minorHAnsi" w:cstheme="minorHAnsi"/>
          <w:b/>
          <w:u w:val="single"/>
        </w:rPr>
        <w:t xml:space="preserve"> przyjęcia towaru przez Zamawiającego skutkować będzie rozwiązaniem umowy z winy Wykonawcy.</w:t>
      </w:r>
      <w:r w:rsidRPr="00444F9E">
        <w:rPr>
          <w:rFonts w:asciiTheme="minorHAnsi" w:hAnsiTheme="minorHAnsi" w:cstheme="minorHAnsi"/>
          <w:b/>
        </w:rPr>
        <w:t xml:space="preserve">  </w:t>
      </w:r>
    </w:p>
    <w:p w:rsidR="00444F9E" w:rsidRPr="00444F9E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Niedostarczenie zamówionych produktów w uzgodnionym terminie lub odmowa dostawy </w:t>
      </w:r>
      <w:r w:rsidRPr="00441249">
        <w:rPr>
          <w:rFonts w:asciiTheme="minorHAnsi" w:hAnsiTheme="minorHAnsi" w:cstheme="minorHAnsi"/>
        </w:rPr>
        <w:t>zostanie</w:t>
      </w:r>
      <w:r>
        <w:rPr>
          <w:rFonts w:asciiTheme="minorHAnsi" w:hAnsiTheme="minorHAnsi" w:cstheme="minorHAnsi"/>
        </w:rPr>
        <w:t xml:space="preserve"> udokumentowana notatką służbową.</w:t>
      </w:r>
      <w:r w:rsidRPr="005566D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Powyższe incydenty sumują się </w:t>
      </w:r>
      <w:r>
        <w:rPr>
          <w:rFonts w:asciiTheme="minorHAnsi" w:hAnsiTheme="minorHAnsi" w:cstheme="minorHAnsi"/>
        </w:rPr>
        <w:lastRenderedPageBreak/>
        <w:t>z opisanymi w pkt. 2</w:t>
      </w:r>
      <w:r w:rsidR="00A36CA6">
        <w:rPr>
          <w:rFonts w:asciiTheme="minorHAnsi" w:hAnsiTheme="minorHAnsi" w:cstheme="minorHAnsi"/>
        </w:rPr>
        <w:t>1-22</w:t>
      </w:r>
      <w:r>
        <w:rPr>
          <w:rFonts w:asciiTheme="minorHAnsi" w:hAnsiTheme="minorHAnsi" w:cstheme="minorHAnsi"/>
        </w:rPr>
        <w:t xml:space="preserve"> – trzykrotne powtórzenie opisanych incydentów skutkować </w:t>
      </w:r>
      <w:r w:rsidRPr="00444F9E">
        <w:rPr>
          <w:rFonts w:asciiTheme="minorHAnsi" w:hAnsiTheme="minorHAnsi" w:cstheme="minorHAnsi"/>
          <w:b/>
          <w:u w:val="single"/>
        </w:rPr>
        <w:t xml:space="preserve">będzie rozwiązaniem umowy z winy Wykonawcy. </w:t>
      </w:r>
    </w:p>
    <w:p w:rsidR="00444F9E" w:rsidRPr="006F231C" w:rsidRDefault="00444F9E" w:rsidP="00444F9E">
      <w:pPr>
        <w:pStyle w:val="Nagwek2"/>
        <w:numPr>
          <w:ilvl w:val="0"/>
          <w:numId w:val="3"/>
        </w:numPr>
        <w:spacing w:after="120"/>
        <w:ind w:left="426"/>
        <w:rPr>
          <w:rFonts w:asciiTheme="minorHAnsi" w:hAnsiTheme="minorHAnsi" w:cstheme="minorHAnsi"/>
          <w:sz w:val="24"/>
          <w:szCs w:val="24"/>
        </w:rPr>
      </w:pPr>
      <w:r w:rsidRPr="006F231C">
        <w:rPr>
          <w:rFonts w:asciiTheme="minorHAnsi" w:hAnsiTheme="minorHAnsi" w:cstheme="minorHAnsi"/>
          <w:sz w:val="24"/>
          <w:szCs w:val="24"/>
        </w:rPr>
        <w:t xml:space="preserve"> TERMIN WYKONANIA ZAMÓWIENIA </w:t>
      </w:r>
    </w:p>
    <w:p w:rsidR="00444F9E" w:rsidRPr="00441249" w:rsidRDefault="00444F9E" w:rsidP="00444F9E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>Wykonanie zamówienia odbywać się będzie sukcesywnie</w:t>
      </w:r>
      <w:r w:rsidR="007217E7">
        <w:rPr>
          <w:rFonts w:asciiTheme="minorHAnsi" w:hAnsiTheme="minorHAnsi" w:cstheme="minorHAnsi"/>
        </w:rPr>
        <w:t xml:space="preserve"> od  dn. </w:t>
      </w:r>
      <w:r w:rsidR="006D2793">
        <w:rPr>
          <w:rFonts w:asciiTheme="minorHAnsi" w:hAnsiTheme="minorHAnsi" w:cstheme="minorHAnsi"/>
          <w:b/>
        </w:rPr>
        <w:t>04 stycznia 2021</w:t>
      </w:r>
      <w:r w:rsidR="007217E7">
        <w:rPr>
          <w:rFonts w:asciiTheme="minorHAnsi" w:hAnsiTheme="minorHAnsi" w:cstheme="minorHAnsi"/>
        </w:rPr>
        <w:t xml:space="preserve">  r.(w razie przedłużającej się procedury </w:t>
      </w:r>
      <w:r w:rsidRPr="00441249">
        <w:rPr>
          <w:rFonts w:asciiTheme="minorHAnsi" w:hAnsiTheme="minorHAnsi" w:cstheme="minorHAnsi"/>
        </w:rPr>
        <w:t xml:space="preserve"> </w:t>
      </w:r>
      <w:r w:rsidRPr="00444F9E">
        <w:rPr>
          <w:rFonts w:asciiTheme="minorHAnsi" w:hAnsiTheme="minorHAnsi" w:cstheme="minorHAnsi"/>
          <w:b/>
        </w:rPr>
        <w:t>od daty z</w:t>
      </w:r>
      <w:r w:rsidR="007217E7">
        <w:rPr>
          <w:rFonts w:asciiTheme="minorHAnsi" w:hAnsiTheme="minorHAnsi" w:cstheme="minorHAnsi"/>
          <w:b/>
        </w:rPr>
        <w:t>a</w:t>
      </w:r>
      <w:r w:rsidR="006D2793">
        <w:rPr>
          <w:rFonts w:asciiTheme="minorHAnsi" w:hAnsiTheme="minorHAnsi" w:cstheme="minorHAnsi"/>
          <w:b/>
        </w:rPr>
        <w:t>warcia umowy) do 31 grudnia 2021</w:t>
      </w:r>
      <w:bookmarkStart w:id="1" w:name="_GoBack"/>
      <w:bookmarkEnd w:id="1"/>
      <w:r w:rsidRPr="00444F9E">
        <w:rPr>
          <w:rFonts w:asciiTheme="minorHAnsi" w:hAnsiTheme="minorHAnsi" w:cstheme="minorHAnsi"/>
          <w:b/>
        </w:rPr>
        <w:t xml:space="preserve"> r.,</w:t>
      </w:r>
      <w:r w:rsidRPr="00441249">
        <w:rPr>
          <w:rFonts w:asciiTheme="minorHAnsi" w:hAnsiTheme="minorHAnsi" w:cstheme="minorHAnsi"/>
        </w:rPr>
        <w:t xml:space="preserve"> zgodnie z zawartą umową, na podstawie zamówień składanych przez Zamawiającego, za pośrednictwem faksu lub poczty elektronicznej.</w:t>
      </w:r>
    </w:p>
    <w:p w:rsidR="00444F9E" w:rsidRPr="00441249" w:rsidRDefault="00444F9E" w:rsidP="00444F9E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444F9E" w:rsidRPr="006F231C" w:rsidRDefault="00444F9E" w:rsidP="00444F9E">
      <w:pPr>
        <w:pStyle w:val="Nagwek2"/>
        <w:numPr>
          <w:ilvl w:val="0"/>
          <w:numId w:val="3"/>
        </w:numPr>
        <w:spacing w:after="120"/>
        <w:ind w:left="426"/>
        <w:rPr>
          <w:rFonts w:asciiTheme="minorHAnsi" w:hAnsiTheme="minorHAnsi" w:cstheme="minorHAnsi"/>
          <w:sz w:val="24"/>
          <w:szCs w:val="24"/>
        </w:rPr>
      </w:pPr>
      <w:r w:rsidRPr="006F231C">
        <w:rPr>
          <w:rFonts w:asciiTheme="minorHAnsi" w:hAnsiTheme="minorHAnsi" w:cstheme="minorHAnsi"/>
          <w:sz w:val="24"/>
          <w:szCs w:val="24"/>
        </w:rPr>
        <w:t>WARUNKI PŁATNOŚCI:</w:t>
      </w:r>
    </w:p>
    <w:p w:rsidR="00444F9E" w:rsidRDefault="00444F9E" w:rsidP="00444F9E">
      <w:pPr>
        <w:pStyle w:val="Nagwek2"/>
        <w:autoSpaceDE w:val="0"/>
        <w:autoSpaceDN w:val="0"/>
        <w:adjustRightInd w:val="0"/>
        <w:spacing w:before="0" w:after="0" w:line="360" w:lineRule="auto"/>
        <w:ind w:left="425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41249">
        <w:rPr>
          <w:rFonts w:asciiTheme="minorHAnsi" w:hAnsiTheme="minorHAnsi" w:cstheme="minorHAnsi"/>
          <w:b w:val="0"/>
          <w:sz w:val="24"/>
          <w:szCs w:val="24"/>
        </w:rPr>
        <w:t xml:space="preserve">Wymagany </w:t>
      </w:r>
      <w:r w:rsidR="006931D6">
        <w:rPr>
          <w:rFonts w:asciiTheme="minorHAnsi" w:hAnsiTheme="minorHAnsi" w:cstheme="minorHAnsi"/>
          <w:sz w:val="24"/>
          <w:szCs w:val="24"/>
        </w:rPr>
        <w:t>termin płatności wynosi 14</w:t>
      </w:r>
      <w:r w:rsidRPr="00444F9E">
        <w:rPr>
          <w:rFonts w:asciiTheme="minorHAnsi" w:hAnsiTheme="minorHAnsi" w:cstheme="minorHAnsi"/>
          <w:sz w:val="24"/>
          <w:szCs w:val="24"/>
        </w:rPr>
        <w:t xml:space="preserve"> dni</w:t>
      </w:r>
      <w:r w:rsidRPr="00441249">
        <w:rPr>
          <w:rFonts w:asciiTheme="minorHAnsi" w:hAnsiTheme="minorHAnsi" w:cstheme="minorHAnsi"/>
          <w:b w:val="0"/>
          <w:sz w:val="24"/>
          <w:szCs w:val="24"/>
        </w:rPr>
        <w:t xml:space="preserve"> od daty otrzymania przez Zamawiającego prawidłowo wystawionej faktury, po</w:t>
      </w:r>
      <w:r w:rsidR="006931D6">
        <w:rPr>
          <w:rFonts w:asciiTheme="minorHAnsi" w:hAnsiTheme="minorHAnsi" w:cstheme="minorHAnsi"/>
          <w:b w:val="0"/>
          <w:sz w:val="24"/>
          <w:szCs w:val="24"/>
        </w:rPr>
        <w:t xml:space="preserve"> dostawie każdej partii towarów, bądź na podstawie </w:t>
      </w:r>
      <w:r w:rsidR="00620FD7">
        <w:rPr>
          <w:rFonts w:asciiTheme="minorHAnsi" w:hAnsiTheme="minorHAnsi" w:cstheme="minorHAnsi"/>
          <w:b w:val="0"/>
          <w:sz w:val="24"/>
          <w:szCs w:val="24"/>
        </w:rPr>
        <w:t xml:space="preserve">faktury wystawionej </w:t>
      </w:r>
      <w:r w:rsidR="006931D6">
        <w:rPr>
          <w:rFonts w:asciiTheme="minorHAnsi" w:hAnsiTheme="minorHAnsi" w:cstheme="minorHAnsi"/>
          <w:b w:val="0"/>
          <w:sz w:val="24"/>
          <w:szCs w:val="24"/>
        </w:rPr>
        <w:t>ostatniego dni</w:t>
      </w:r>
      <w:r w:rsidR="00620FD7">
        <w:rPr>
          <w:rFonts w:asciiTheme="minorHAnsi" w:hAnsiTheme="minorHAnsi" w:cstheme="minorHAnsi"/>
          <w:b w:val="0"/>
          <w:sz w:val="24"/>
          <w:szCs w:val="24"/>
        </w:rPr>
        <w:t>a roboczego danego tygodnia lub ostatniego dnia roboczego danego miesiąca w sytuacji gdy dostawa towaru odbyła się na podstawie dowodu dostawy</w:t>
      </w:r>
      <w:r w:rsidR="006931D6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Pr="00441249">
        <w:rPr>
          <w:rFonts w:asciiTheme="minorHAnsi" w:hAnsiTheme="minorHAnsi" w:cstheme="minorHAnsi"/>
          <w:b w:val="0"/>
          <w:sz w:val="24"/>
          <w:szCs w:val="24"/>
        </w:rPr>
        <w:t xml:space="preserve">  Płatność nastąpi przelewem na konto Wykonawcy.</w:t>
      </w:r>
    </w:p>
    <w:p w:rsidR="007217E7" w:rsidRDefault="007217E7" w:rsidP="007217E7">
      <w:pPr>
        <w:pStyle w:val="Nagwek2"/>
        <w:numPr>
          <w:ilvl w:val="0"/>
          <w:numId w:val="3"/>
        </w:numPr>
        <w:spacing w:after="120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WYMAGANE DOKUMENTY</w:t>
      </w:r>
    </w:p>
    <w:p w:rsidR="007217E7" w:rsidRPr="00C47A9C" w:rsidRDefault="007217E7" w:rsidP="000C2C8E">
      <w:pPr>
        <w:ind w:firstLine="426"/>
        <w:rPr>
          <w:rFonts w:eastAsia="Times New Roman" w:cstheme="minorHAnsi"/>
          <w:bCs/>
          <w:iCs/>
          <w:spacing w:val="-4"/>
          <w:sz w:val="24"/>
          <w:szCs w:val="24"/>
          <w:lang w:eastAsia="pl-PL"/>
        </w:rPr>
      </w:pPr>
      <w:r w:rsidRPr="00C47A9C">
        <w:rPr>
          <w:rFonts w:eastAsia="Times New Roman" w:cstheme="minorHAnsi"/>
          <w:bCs/>
          <w:iCs/>
          <w:spacing w:val="-4"/>
          <w:sz w:val="24"/>
          <w:szCs w:val="24"/>
          <w:lang w:eastAsia="pl-PL"/>
        </w:rPr>
        <w:t>Wykonawca załącza do oferty:</w:t>
      </w:r>
    </w:p>
    <w:p w:rsidR="007217E7" w:rsidRPr="00C47A9C" w:rsidRDefault="007217E7" w:rsidP="007217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C47A9C">
        <w:rPr>
          <w:rFonts w:asciiTheme="minorHAnsi" w:hAnsiTheme="minorHAnsi" w:cstheme="minorHAnsi"/>
        </w:rPr>
        <w:t xml:space="preserve">kopię (poświadczoną za zgodność z oryginałem) </w:t>
      </w:r>
      <w:r w:rsidRPr="00F648C9">
        <w:rPr>
          <w:rFonts w:asciiTheme="minorHAnsi" w:hAnsiTheme="minorHAnsi"/>
        </w:rPr>
        <w:t>decyzj</w:t>
      </w:r>
      <w:r>
        <w:rPr>
          <w:rFonts w:asciiTheme="minorHAnsi" w:hAnsiTheme="minorHAnsi"/>
        </w:rPr>
        <w:t>i</w:t>
      </w:r>
      <w:r w:rsidRPr="00F648C9">
        <w:rPr>
          <w:rFonts w:asciiTheme="minorHAnsi" w:hAnsiTheme="minorHAnsi"/>
        </w:rPr>
        <w:t xml:space="preserve"> właściwego organu Państwowej Inspekcji Sanitarnej zatwierdzającą zakład Wykonawcy w rozumieniu art. 62 ust. 1 pkt 2 ustawy z dnia 25 sierpnia 2006 r. o bezpieczeństwie żywności i żywienia (Dz. U. z 2015 r. poz. 594,z późn. zm.)</w:t>
      </w:r>
    </w:p>
    <w:p w:rsidR="007217E7" w:rsidRDefault="007217E7" w:rsidP="007217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C47A9C">
        <w:rPr>
          <w:rFonts w:asciiTheme="minorHAnsi" w:hAnsiTheme="minorHAnsi" w:cstheme="minorHAnsi"/>
        </w:rPr>
        <w:t xml:space="preserve">kopię (poświadczoną za zgodność z oryginałem) decyzji wydanej przez organ Państwowej Inspekcji Sanitarnej lub organ Inspekcji Weterynaryjnej w sprawie spełniania wymagań koniecznych do zapewnienia higieny w obrocie artykułami żywnościowymi – dopuszczającą środek transportu </w:t>
      </w:r>
      <w:r>
        <w:rPr>
          <w:rFonts w:asciiTheme="minorHAnsi" w:hAnsiTheme="minorHAnsi" w:cstheme="minorHAnsi"/>
        </w:rPr>
        <w:t xml:space="preserve">używany przez wykonawcę </w:t>
      </w:r>
      <w:r w:rsidRPr="00C47A9C">
        <w:rPr>
          <w:rFonts w:asciiTheme="minorHAnsi" w:hAnsiTheme="minorHAnsi" w:cstheme="minorHAnsi"/>
        </w:rPr>
        <w:t>do przewozu artykułów spożywczych</w:t>
      </w:r>
      <w:r>
        <w:rPr>
          <w:rFonts w:asciiTheme="minorHAnsi" w:hAnsiTheme="minorHAnsi" w:cstheme="minorHAnsi"/>
        </w:rPr>
        <w:t>.</w:t>
      </w:r>
    </w:p>
    <w:sectPr w:rsidR="007217E7" w:rsidSect="00A266E3">
      <w:headerReference w:type="default" r:id="rId7"/>
      <w:footerReference w:type="default" r:id="rId8"/>
      <w:pgSz w:w="11906" w:h="16838"/>
      <w:pgMar w:top="1417" w:right="1417" w:bottom="1417" w:left="1417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FD6" w:rsidRDefault="007D2FD6" w:rsidP="00444F9E">
      <w:pPr>
        <w:spacing w:after="0" w:line="240" w:lineRule="auto"/>
      </w:pPr>
      <w:r>
        <w:separator/>
      </w:r>
    </w:p>
  </w:endnote>
  <w:endnote w:type="continuationSeparator" w:id="0">
    <w:p w:rsidR="007D2FD6" w:rsidRDefault="007D2FD6" w:rsidP="0044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0"/>
      </w:rPr>
      <w:id w:val="1124887768"/>
      <w:docPartObj>
        <w:docPartGallery w:val="Page Numbers (Top of Page)"/>
        <w:docPartUnique/>
      </w:docPartObj>
    </w:sdtPr>
    <w:sdtEndPr>
      <w:rPr>
        <w:rFonts w:cstheme="minorBidi"/>
        <w:sz w:val="22"/>
      </w:rPr>
    </w:sdtEndPr>
    <w:sdtContent>
      <w:p w:rsidR="00643096" w:rsidRPr="00230767" w:rsidRDefault="007D2FD6" w:rsidP="00643096">
        <w:pPr>
          <w:pStyle w:val="Stopka"/>
          <w:jc w:val="right"/>
          <w:rPr>
            <w:rFonts w:cstheme="minorHAnsi"/>
            <w:sz w:val="20"/>
          </w:rPr>
        </w:pPr>
        <w:sdt>
          <w:sdtPr>
            <w:rPr>
              <w:rFonts w:cstheme="minorHAnsi"/>
              <w:sz w:val="20"/>
            </w:rPr>
            <w:id w:val="-18575374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cstheme="minorHAnsi"/>
                  <w:sz w:val="20"/>
                </w:rPr>
                <w:id w:val="-19910080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643096" w:rsidRPr="00230767">
                  <w:rPr>
                    <w:rFonts w:cstheme="minorHAnsi"/>
                    <w:sz w:val="20"/>
                  </w:rPr>
                  <w:t xml:space="preserve">Strona </w:t>
                </w:r>
                <w:r w:rsidR="00643096" w:rsidRPr="00230767">
                  <w:rPr>
                    <w:rFonts w:cstheme="minorHAnsi"/>
                    <w:b/>
                    <w:sz w:val="20"/>
                  </w:rPr>
                  <w:fldChar w:fldCharType="begin"/>
                </w:r>
                <w:r w:rsidR="00643096" w:rsidRPr="00230767">
                  <w:rPr>
                    <w:rFonts w:cstheme="minorHAnsi"/>
                    <w:b/>
                    <w:sz w:val="20"/>
                  </w:rPr>
                  <w:instrText>PAGE</w:instrText>
                </w:r>
                <w:r w:rsidR="00643096" w:rsidRPr="00230767">
                  <w:rPr>
                    <w:rFonts w:cstheme="minorHAnsi"/>
                    <w:b/>
                    <w:sz w:val="20"/>
                  </w:rPr>
                  <w:fldChar w:fldCharType="separate"/>
                </w:r>
                <w:r w:rsidR="006D2793">
                  <w:rPr>
                    <w:rFonts w:cstheme="minorHAnsi"/>
                    <w:b/>
                    <w:noProof/>
                    <w:sz w:val="20"/>
                  </w:rPr>
                  <w:t>5</w:t>
                </w:r>
                <w:r w:rsidR="00643096" w:rsidRPr="00230767">
                  <w:rPr>
                    <w:rFonts w:cstheme="minorHAnsi"/>
                    <w:b/>
                    <w:sz w:val="20"/>
                  </w:rPr>
                  <w:fldChar w:fldCharType="end"/>
                </w:r>
                <w:r w:rsidR="00643096" w:rsidRPr="00230767">
                  <w:rPr>
                    <w:rFonts w:cstheme="minorHAnsi"/>
                    <w:sz w:val="20"/>
                  </w:rPr>
                  <w:t xml:space="preserve"> z </w:t>
                </w:r>
                <w:r w:rsidR="00643096" w:rsidRPr="00230767">
                  <w:rPr>
                    <w:rFonts w:cstheme="minorHAnsi"/>
                    <w:b/>
                    <w:sz w:val="20"/>
                  </w:rPr>
                  <w:fldChar w:fldCharType="begin"/>
                </w:r>
                <w:r w:rsidR="00643096" w:rsidRPr="00230767">
                  <w:rPr>
                    <w:rFonts w:cstheme="minorHAnsi"/>
                    <w:b/>
                    <w:sz w:val="20"/>
                  </w:rPr>
                  <w:instrText>NUMPAGES</w:instrText>
                </w:r>
                <w:r w:rsidR="00643096" w:rsidRPr="00230767">
                  <w:rPr>
                    <w:rFonts w:cstheme="minorHAnsi"/>
                    <w:b/>
                    <w:sz w:val="20"/>
                  </w:rPr>
                  <w:fldChar w:fldCharType="separate"/>
                </w:r>
                <w:r w:rsidR="006D2793">
                  <w:rPr>
                    <w:rFonts w:cstheme="minorHAnsi"/>
                    <w:b/>
                    <w:noProof/>
                    <w:sz w:val="20"/>
                  </w:rPr>
                  <w:t>5</w:t>
                </w:r>
                <w:r w:rsidR="00643096" w:rsidRPr="00230767">
                  <w:rPr>
                    <w:rFonts w:cstheme="minorHAnsi"/>
                    <w:b/>
                    <w:sz w:val="20"/>
                  </w:rPr>
                  <w:fldChar w:fldCharType="end"/>
                </w:r>
              </w:sdtContent>
            </w:sdt>
          </w:sdtContent>
        </w:sdt>
      </w:p>
      <w:p w:rsidR="00643096" w:rsidRPr="00A36CA6" w:rsidRDefault="00A36CA6" w:rsidP="00A36CA6">
        <w:pPr>
          <w:pStyle w:val="Nagwek"/>
          <w:pBdr>
            <w:top w:val="single" w:sz="4" w:space="1" w:color="auto"/>
          </w:pBdr>
          <w:jc w:val="center"/>
          <w:rPr>
            <w:rFonts w:cstheme="minorHAnsi"/>
            <w:b/>
          </w:rPr>
        </w:pPr>
        <w:r w:rsidRPr="00A36CA6">
          <w:rPr>
            <w:rFonts w:cstheme="minorHAnsi"/>
            <w:b/>
          </w:rPr>
          <w:t>Miejskie</w:t>
        </w:r>
        <w:r>
          <w:rPr>
            <w:rFonts w:cstheme="minorHAnsi"/>
            <w:b/>
          </w:rPr>
          <w:t xml:space="preserve"> </w:t>
        </w:r>
        <w:r w:rsidR="00643096" w:rsidRPr="00A36CA6">
          <w:rPr>
            <w:rFonts w:cstheme="minorHAnsi"/>
            <w:b/>
          </w:rPr>
          <w:t xml:space="preserve"> </w:t>
        </w:r>
        <w:r w:rsidR="006931D6">
          <w:rPr>
            <w:rFonts w:cstheme="minorHAnsi"/>
            <w:b/>
          </w:rPr>
          <w:t>Przedszkole nr 5 w Płocku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FD6" w:rsidRDefault="007D2FD6" w:rsidP="00444F9E">
      <w:pPr>
        <w:spacing w:after="0" w:line="240" w:lineRule="auto"/>
      </w:pPr>
      <w:r>
        <w:separator/>
      </w:r>
    </w:p>
  </w:footnote>
  <w:footnote w:type="continuationSeparator" w:id="0">
    <w:p w:rsidR="007D2FD6" w:rsidRDefault="007D2FD6" w:rsidP="00444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F9E" w:rsidRPr="00496CFA" w:rsidRDefault="006C228E" w:rsidP="00444F9E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cstheme="minorHAnsi"/>
      </w:rPr>
    </w:pPr>
    <w:r>
      <w:rPr>
        <w:rFonts w:cstheme="minorHAnsi"/>
      </w:rPr>
      <w:t>Opis przedmiotu zamówienia</w:t>
    </w:r>
    <w:r w:rsidR="00083747">
      <w:rPr>
        <w:rFonts w:eastAsia="Calibri" w:cs="Tahoma"/>
        <w:sz w:val="28"/>
        <w:szCs w:val="28"/>
      </w:rPr>
      <w:t xml:space="preserve"> -</w:t>
    </w:r>
    <w:r w:rsidR="00083747">
      <w:rPr>
        <w:rFonts w:cstheme="minorHAnsi"/>
      </w:rPr>
      <w:t xml:space="preserve"> Sukcesywna </w:t>
    </w:r>
    <w:r w:rsidR="00083747" w:rsidRPr="005B4142">
      <w:rPr>
        <w:rFonts w:cstheme="minorHAnsi"/>
      </w:rPr>
      <w:t>dostawa</w:t>
    </w:r>
    <w:r w:rsidR="006931D6" w:rsidRPr="005B4142">
      <w:rPr>
        <w:rFonts w:cstheme="minorHAnsi"/>
      </w:rPr>
      <w:t xml:space="preserve"> </w:t>
    </w:r>
    <w:r w:rsidR="001D2AEE">
      <w:rPr>
        <w:rFonts w:cstheme="minorHAnsi"/>
      </w:rPr>
      <w:t>owoców i warzyw</w:t>
    </w:r>
    <w:r w:rsidR="00A36CA6" w:rsidRPr="005B4142">
      <w:rPr>
        <w:rFonts w:cstheme="minorHAnsi"/>
      </w:rPr>
      <w:br/>
      <w:t xml:space="preserve">dla </w:t>
    </w:r>
    <w:r w:rsidR="006931D6" w:rsidRPr="005B4142">
      <w:rPr>
        <w:rFonts w:cstheme="minorHAnsi"/>
      </w:rPr>
      <w:t>Miejskiego Przedszkola nr 5 w Płocku</w:t>
    </w:r>
    <w:r w:rsidR="00A36CA6" w:rsidRPr="005B4142">
      <w:rPr>
        <w:rFonts w:cstheme="minorHAnsi"/>
      </w:rPr>
      <w:t xml:space="preserve"> -</w:t>
    </w:r>
    <w:r w:rsidR="00E36F66">
      <w:rPr>
        <w:rFonts w:cstheme="minorHAnsi"/>
      </w:rPr>
      <w:t xml:space="preserve"> </w:t>
    </w:r>
    <w:r w:rsidR="006D2793">
      <w:rPr>
        <w:rFonts w:cstheme="minorHAnsi"/>
      </w:rPr>
      <w:t>2021</w:t>
    </w:r>
    <w:r w:rsidR="00444F9E" w:rsidRPr="005B4142">
      <w:rPr>
        <w:rFonts w:cstheme="minorHAnsi"/>
      </w:rPr>
      <w:t>rok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146"/>
    <w:multiLevelType w:val="hybridMultilevel"/>
    <w:tmpl w:val="A0D0F93A"/>
    <w:lvl w:ilvl="0" w:tplc="1B2E2042">
      <w:start w:val="4"/>
      <w:numFmt w:val="bullet"/>
      <w:lvlText w:val="-"/>
      <w:lvlJc w:val="left"/>
      <w:pPr>
        <w:ind w:left="144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A52C86"/>
    <w:multiLevelType w:val="hybridMultilevel"/>
    <w:tmpl w:val="922ACD68"/>
    <w:lvl w:ilvl="0" w:tplc="00B0A020">
      <w:start w:val="1"/>
      <w:numFmt w:val="decimal"/>
      <w:lvlText w:val="%1)"/>
      <w:lvlJc w:val="left"/>
      <w:pPr>
        <w:ind w:left="14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310FF"/>
    <w:multiLevelType w:val="hybridMultilevel"/>
    <w:tmpl w:val="636A50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FDF75B3"/>
    <w:multiLevelType w:val="hybridMultilevel"/>
    <w:tmpl w:val="F2040DA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4A0A30"/>
    <w:multiLevelType w:val="hybridMultilevel"/>
    <w:tmpl w:val="2A6E29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2600DC4"/>
    <w:multiLevelType w:val="hybridMultilevel"/>
    <w:tmpl w:val="BA8C167C"/>
    <w:lvl w:ilvl="0" w:tplc="298EA894">
      <w:start w:val="1"/>
      <w:numFmt w:val="decimal"/>
      <w:lvlText w:val="6.1.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110B35"/>
    <w:multiLevelType w:val="hybridMultilevel"/>
    <w:tmpl w:val="3650F50C"/>
    <w:lvl w:ilvl="0" w:tplc="1B2E2042">
      <w:start w:val="4"/>
      <w:numFmt w:val="bullet"/>
      <w:lvlText w:val="-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9E"/>
    <w:rsid w:val="00083747"/>
    <w:rsid w:val="000C2C8E"/>
    <w:rsid w:val="000E3CFA"/>
    <w:rsid w:val="000E6565"/>
    <w:rsid w:val="001604E2"/>
    <w:rsid w:val="001B3403"/>
    <w:rsid w:val="001D2AEE"/>
    <w:rsid w:val="001E2075"/>
    <w:rsid w:val="0020485C"/>
    <w:rsid w:val="002A3D3E"/>
    <w:rsid w:val="002A641F"/>
    <w:rsid w:val="00324862"/>
    <w:rsid w:val="00366797"/>
    <w:rsid w:val="00444F9E"/>
    <w:rsid w:val="00565A94"/>
    <w:rsid w:val="005B4142"/>
    <w:rsid w:val="005E18C7"/>
    <w:rsid w:val="005F36E8"/>
    <w:rsid w:val="00620FD7"/>
    <w:rsid w:val="00634D3A"/>
    <w:rsid w:val="00643096"/>
    <w:rsid w:val="00664048"/>
    <w:rsid w:val="006931D6"/>
    <w:rsid w:val="006C228E"/>
    <w:rsid w:val="006D2793"/>
    <w:rsid w:val="007217E7"/>
    <w:rsid w:val="00787AF2"/>
    <w:rsid w:val="007A0555"/>
    <w:rsid w:val="007B43C4"/>
    <w:rsid w:val="007D2FD6"/>
    <w:rsid w:val="008747DA"/>
    <w:rsid w:val="00877E1D"/>
    <w:rsid w:val="008934DD"/>
    <w:rsid w:val="0098213D"/>
    <w:rsid w:val="00992708"/>
    <w:rsid w:val="00A266E3"/>
    <w:rsid w:val="00A36CA6"/>
    <w:rsid w:val="00A42563"/>
    <w:rsid w:val="00B32B02"/>
    <w:rsid w:val="00B83CF9"/>
    <w:rsid w:val="00B91A6E"/>
    <w:rsid w:val="00C1502F"/>
    <w:rsid w:val="00C34956"/>
    <w:rsid w:val="00CB5C6A"/>
    <w:rsid w:val="00E36F66"/>
    <w:rsid w:val="00ED716A"/>
    <w:rsid w:val="00EF3EBC"/>
    <w:rsid w:val="00F55E15"/>
    <w:rsid w:val="00F9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191AD"/>
  <w15:chartTrackingRefBased/>
  <w15:docId w15:val="{3B3B6BFF-04CC-4747-BCC4-CBD09C48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F9E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444F9E"/>
    <w:pPr>
      <w:keepNext/>
      <w:spacing w:before="240" w:after="60" w:line="240" w:lineRule="auto"/>
      <w:outlineLvl w:val="1"/>
    </w:pPr>
    <w:rPr>
      <w:rFonts w:ascii="Verdana" w:eastAsia="Times New Roman" w:hAnsi="Verdana" w:cs="Arial"/>
      <w:b/>
      <w:bCs/>
      <w:iCs/>
      <w:spacing w:val="-4"/>
      <w:sz w:val="28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44F9E"/>
    <w:rPr>
      <w:rFonts w:ascii="Verdana" w:eastAsia="Times New Roman" w:hAnsi="Verdana" w:cs="Arial"/>
      <w:b/>
      <w:bCs/>
      <w:iCs/>
      <w:spacing w:val="-4"/>
      <w:sz w:val="28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444F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44F9E"/>
    <w:pPr>
      <w:tabs>
        <w:tab w:val="left" w:pos="-709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44F9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F9E"/>
  </w:style>
  <w:style w:type="paragraph" w:styleId="Stopka">
    <w:name w:val="footer"/>
    <w:basedOn w:val="Normalny"/>
    <w:link w:val="StopkaZnak"/>
    <w:uiPriority w:val="99"/>
    <w:unhideWhenUsed/>
    <w:rsid w:val="0044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F9E"/>
  </w:style>
  <w:style w:type="character" w:customStyle="1" w:styleId="h2">
    <w:name w:val="h2"/>
    <w:basedOn w:val="Domylnaczcionkaakapitu"/>
    <w:rsid w:val="00A26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1347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edukompetencje</dc:creator>
  <cp:keywords/>
  <dc:description/>
  <cp:lastModifiedBy>Jolanta Wiśniewska</cp:lastModifiedBy>
  <cp:revision>5</cp:revision>
  <cp:lastPrinted>2016-03-24T09:47:00Z</cp:lastPrinted>
  <dcterms:created xsi:type="dcterms:W3CDTF">2018-11-20T10:03:00Z</dcterms:created>
  <dcterms:modified xsi:type="dcterms:W3CDTF">2020-11-23T13:16:00Z</dcterms:modified>
</cp:coreProperties>
</file>